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6698" w14:textId="77777777" w:rsidR="0001192F" w:rsidRDefault="0001192F" w:rsidP="0001192F">
      <w:pPr>
        <w:jc w:val="center"/>
      </w:pPr>
      <w:r>
        <w:rPr>
          <w:noProof/>
        </w:rPr>
        <w:drawing>
          <wp:inline distT="0" distB="0" distL="0" distR="0" wp14:anchorId="726DA683" wp14:editId="7399D74A">
            <wp:extent cx="2459688" cy="1041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ster-RS-N-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" b="44000"/>
                    <a:stretch/>
                  </pic:blipFill>
                  <pic:spPr bwMode="auto">
                    <a:xfrm>
                      <a:off x="0" y="0"/>
                      <a:ext cx="2469126" cy="1045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3DC16" w14:textId="77777777" w:rsidR="0001192F" w:rsidRDefault="0001192F" w:rsidP="0001192F">
      <w:pPr>
        <w:pStyle w:val="NoSpacing"/>
        <w:jc w:val="center"/>
      </w:pPr>
      <w:r>
        <w:t>Student Executive</w:t>
      </w:r>
    </w:p>
    <w:p w14:paraId="790F3665" w14:textId="77777777" w:rsidR="0001192F" w:rsidRPr="003C6ACE" w:rsidRDefault="0001192F" w:rsidP="0001192F">
      <w:pPr>
        <w:pStyle w:val="NoSpacing"/>
        <w:jc w:val="center"/>
      </w:pPr>
      <w:r>
        <w:t>12.08.19</w:t>
      </w:r>
    </w:p>
    <w:p w14:paraId="57A6AB03" w14:textId="77777777" w:rsidR="0001192F" w:rsidRDefault="0001192F" w:rsidP="0001192F">
      <w:pPr>
        <w:pStyle w:val="NoSpacing"/>
        <w:jc w:val="center"/>
      </w:pPr>
      <w:r>
        <w:t>3.30pm</w:t>
      </w:r>
    </w:p>
    <w:p w14:paraId="2FFB88B4" w14:textId="77777777" w:rsidR="0001192F" w:rsidRDefault="0001192F" w:rsidP="0001192F">
      <w:pPr>
        <w:pStyle w:val="NoSpacing"/>
        <w:jc w:val="center"/>
      </w:pPr>
      <w:r>
        <w:t>Jordanstown Site Executive Room</w:t>
      </w:r>
    </w:p>
    <w:p w14:paraId="5FB82978" w14:textId="77777777" w:rsidR="0001192F" w:rsidRDefault="0001192F" w:rsidP="0001192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371BD6C2" w14:textId="77777777" w:rsidR="0001192F" w:rsidRDefault="0001192F" w:rsidP="0001192F"/>
    <w:tbl>
      <w:tblPr>
        <w:tblStyle w:val="TableGrid"/>
        <w:tblW w:w="12469" w:type="dxa"/>
        <w:tblLook w:val="04A0" w:firstRow="1" w:lastRow="0" w:firstColumn="1" w:lastColumn="0" w:noHBand="0" w:noVBand="1"/>
      </w:tblPr>
      <w:tblGrid>
        <w:gridCol w:w="495"/>
        <w:gridCol w:w="8320"/>
        <w:gridCol w:w="2833"/>
        <w:gridCol w:w="821"/>
      </w:tblGrid>
      <w:tr w:rsidR="00E43392" w14:paraId="0C61DC68" w14:textId="77777777" w:rsidTr="00653731">
        <w:tc>
          <w:tcPr>
            <w:tcW w:w="495" w:type="dxa"/>
            <w:shd w:val="clear" w:color="auto" w:fill="BFBFBF" w:themeFill="background1" w:themeFillShade="BF"/>
          </w:tcPr>
          <w:p w14:paraId="420A951C" w14:textId="77777777" w:rsidR="0001192F" w:rsidRDefault="0001192F" w:rsidP="0001192F">
            <w:pPr>
              <w:spacing w:after="0"/>
            </w:pPr>
          </w:p>
        </w:tc>
        <w:tc>
          <w:tcPr>
            <w:tcW w:w="8431" w:type="dxa"/>
            <w:shd w:val="clear" w:color="auto" w:fill="BFBFBF" w:themeFill="background1" w:themeFillShade="BF"/>
          </w:tcPr>
          <w:p w14:paraId="2B073BB3" w14:textId="77777777" w:rsidR="0001192F" w:rsidRDefault="0001192F" w:rsidP="0001192F">
            <w:pPr>
              <w:spacing w:after="0"/>
            </w:pPr>
            <w:r>
              <w:t xml:space="preserve">Meeting Notes </w:t>
            </w:r>
          </w:p>
        </w:tc>
        <w:tc>
          <w:tcPr>
            <w:tcW w:w="2858" w:type="dxa"/>
            <w:shd w:val="clear" w:color="auto" w:fill="BFBFBF" w:themeFill="background1" w:themeFillShade="BF"/>
          </w:tcPr>
          <w:p w14:paraId="4F8A046A" w14:textId="77777777" w:rsidR="0001192F" w:rsidRDefault="0001192F" w:rsidP="0001192F">
            <w:pPr>
              <w:spacing w:after="0"/>
            </w:pPr>
            <w:r>
              <w:t xml:space="preserve">Actions </w:t>
            </w:r>
          </w:p>
        </w:tc>
        <w:tc>
          <w:tcPr>
            <w:tcW w:w="685" w:type="dxa"/>
            <w:shd w:val="clear" w:color="auto" w:fill="BFBFBF" w:themeFill="background1" w:themeFillShade="BF"/>
          </w:tcPr>
          <w:p w14:paraId="7CD82DCC" w14:textId="77777777" w:rsidR="0001192F" w:rsidRDefault="0001192F" w:rsidP="0001192F">
            <w:pPr>
              <w:spacing w:after="0"/>
            </w:pPr>
            <w:r>
              <w:t xml:space="preserve">Owner </w:t>
            </w:r>
          </w:p>
        </w:tc>
      </w:tr>
      <w:tr w:rsidR="00E43392" w14:paraId="4402A452" w14:textId="77777777" w:rsidTr="00653731">
        <w:tc>
          <w:tcPr>
            <w:tcW w:w="495" w:type="dxa"/>
          </w:tcPr>
          <w:p w14:paraId="21512779" w14:textId="77777777" w:rsidR="0001192F" w:rsidRDefault="0001192F" w:rsidP="0001192F">
            <w:pPr>
              <w:spacing w:after="0" w:line="240" w:lineRule="auto"/>
            </w:pPr>
            <w:r>
              <w:t>1.</w:t>
            </w:r>
          </w:p>
        </w:tc>
        <w:tc>
          <w:tcPr>
            <w:tcW w:w="8431" w:type="dxa"/>
          </w:tcPr>
          <w:p w14:paraId="41640E72" w14:textId="77777777" w:rsidR="0001192F" w:rsidRDefault="0001192F" w:rsidP="0001192F">
            <w:pPr>
              <w:spacing w:after="0"/>
            </w:pPr>
            <w:r>
              <w:t xml:space="preserve">Minutes </w:t>
            </w:r>
          </w:p>
          <w:p w14:paraId="368AFBD0" w14:textId="77777777" w:rsidR="0001192F" w:rsidRDefault="0001192F" w:rsidP="0001192F">
            <w:pPr>
              <w:spacing w:after="0"/>
            </w:pPr>
          </w:p>
        </w:tc>
        <w:tc>
          <w:tcPr>
            <w:tcW w:w="2858" w:type="dxa"/>
          </w:tcPr>
          <w:p w14:paraId="0CEB3095" w14:textId="77777777" w:rsidR="0001192F" w:rsidRDefault="0001192F" w:rsidP="0001192F">
            <w:pPr>
              <w:spacing w:after="0"/>
            </w:pPr>
          </w:p>
        </w:tc>
        <w:tc>
          <w:tcPr>
            <w:tcW w:w="685" w:type="dxa"/>
          </w:tcPr>
          <w:p w14:paraId="35B38BB0" w14:textId="77777777" w:rsidR="0001192F" w:rsidRDefault="0001192F" w:rsidP="0001192F">
            <w:pPr>
              <w:spacing w:after="0"/>
            </w:pPr>
          </w:p>
        </w:tc>
      </w:tr>
      <w:tr w:rsidR="00E43392" w14:paraId="587AD983" w14:textId="77777777" w:rsidTr="00653731">
        <w:tc>
          <w:tcPr>
            <w:tcW w:w="495" w:type="dxa"/>
          </w:tcPr>
          <w:p w14:paraId="3466BF46" w14:textId="77777777" w:rsidR="0001192F" w:rsidRDefault="0001192F" w:rsidP="0001192F">
            <w:pPr>
              <w:spacing w:after="0"/>
            </w:pPr>
            <w:r>
              <w:t xml:space="preserve">2. </w:t>
            </w:r>
          </w:p>
        </w:tc>
        <w:tc>
          <w:tcPr>
            <w:tcW w:w="8431" w:type="dxa"/>
          </w:tcPr>
          <w:p w14:paraId="64C49FF8" w14:textId="77777777" w:rsidR="0001192F" w:rsidRDefault="0001192F" w:rsidP="0001192F">
            <w:pPr>
              <w:spacing w:after="0"/>
            </w:pPr>
            <w:r>
              <w:t xml:space="preserve">Matters Arising </w:t>
            </w:r>
          </w:p>
          <w:p w14:paraId="6639C821" w14:textId="77777777" w:rsidR="0001192F" w:rsidRDefault="0001192F" w:rsidP="0001192F">
            <w:pPr>
              <w:spacing w:after="0"/>
            </w:pPr>
          </w:p>
        </w:tc>
        <w:tc>
          <w:tcPr>
            <w:tcW w:w="2858" w:type="dxa"/>
          </w:tcPr>
          <w:p w14:paraId="51BF8E6D" w14:textId="77777777" w:rsidR="0001192F" w:rsidRDefault="0001192F" w:rsidP="0001192F">
            <w:pPr>
              <w:spacing w:after="0"/>
            </w:pPr>
          </w:p>
        </w:tc>
        <w:tc>
          <w:tcPr>
            <w:tcW w:w="685" w:type="dxa"/>
          </w:tcPr>
          <w:p w14:paraId="3CC7CFC7" w14:textId="77777777" w:rsidR="0001192F" w:rsidRDefault="0001192F" w:rsidP="0001192F">
            <w:pPr>
              <w:spacing w:after="0"/>
            </w:pPr>
          </w:p>
        </w:tc>
      </w:tr>
      <w:tr w:rsidR="00653731" w14:paraId="214CC764" w14:textId="77777777" w:rsidTr="00653731">
        <w:tc>
          <w:tcPr>
            <w:tcW w:w="495" w:type="dxa"/>
          </w:tcPr>
          <w:p w14:paraId="7BF756B8" w14:textId="77777777" w:rsidR="0001192F" w:rsidRDefault="0001192F" w:rsidP="0001192F">
            <w:pPr>
              <w:spacing w:after="0"/>
            </w:pPr>
            <w:r>
              <w:t>3.</w:t>
            </w:r>
          </w:p>
        </w:tc>
        <w:tc>
          <w:tcPr>
            <w:tcW w:w="8431" w:type="dxa"/>
          </w:tcPr>
          <w:p w14:paraId="5AC6D2C5" w14:textId="77777777" w:rsidR="0001192F" w:rsidRPr="00B74213" w:rsidRDefault="0001192F" w:rsidP="0001192F">
            <w:pPr>
              <w:spacing w:after="0" w:line="240" w:lineRule="auto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 xml:space="preserve">UUSU Planning Matrix &amp; Campaigns 2019/20 </w:t>
            </w:r>
          </w:p>
          <w:p w14:paraId="1890A836" w14:textId="77777777" w:rsidR="0001192F" w:rsidRDefault="0001192F" w:rsidP="0001192F">
            <w:pPr>
              <w:spacing w:after="0"/>
            </w:pPr>
          </w:p>
        </w:tc>
        <w:tc>
          <w:tcPr>
            <w:tcW w:w="2858" w:type="dxa"/>
          </w:tcPr>
          <w:p w14:paraId="0091CE87" w14:textId="77777777" w:rsidR="0001192F" w:rsidRDefault="0001192F" w:rsidP="0001192F">
            <w:pPr>
              <w:spacing w:after="0"/>
            </w:pPr>
          </w:p>
        </w:tc>
        <w:tc>
          <w:tcPr>
            <w:tcW w:w="685" w:type="dxa"/>
          </w:tcPr>
          <w:p w14:paraId="74ACB947" w14:textId="77777777" w:rsidR="0001192F" w:rsidRDefault="0001192F" w:rsidP="0001192F">
            <w:pPr>
              <w:spacing w:after="0"/>
            </w:pPr>
          </w:p>
        </w:tc>
      </w:tr>
      <w:tr w:rsidR="00653731" w14:paraId="5E964471" w14:textId="77777777" w:rsidTr="00653731">
        <w:tc>
          <w:tcPr>
            <w:tcW w:w="495" w:type="dxa"/>
          </w:tcPr>
          <w:p w14:paraId="198A0A3E" w14:textId="77777777" w:rsidR="0001192F" w:rsidRDefault="0001192F" w:rsidP="0001192F">
            <w:pPr>
              <w:spacing w:after="0"/>
            </w:pPr>
            <w:r>
              <w:t>4.</w:t>
            </w:r>
          </w:p>
        </w:tc>
        <w:tc>
          <w:tcPr>
            <w:tcW w:w="8431" w:type="dxa"/>
          </w:tcPr>
          <w:p w14:paraId="5FB7A7DD" w14:textId="77777777" w:rsidR="0001192F" w:rsidRPr="00B74213" w:rsidRDefault="0001192F" w:rsidP="0001192F">
            <w:pPr>
              <w:spacing w:after="0" w:line="240" w:lineRule="auto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>Commercial Services Updat</w:t>
            </w:r>
            <w:r>
              <w:rPr>
                <w:rFonts w:eastAsia="Times New Roman"/>
              </w:rPr>
              <w:t>e</w:t>
            </w:r>
          </w:p>
          <w:p w14:paraId="23AFC418" w14:textId="77777777" w:rsidR="0001192F" w:rsidRDefault="0001192F" w:rsidP="0001192F">
            <w:pPr>
              <w:spacing w:after="0"/>
            </w:pPr>
          </w:p>
        </w:tc>
        <w:tc>
          <w:tcPr>
            <w:tcW w:w="2858" w:type="dxa"/>
          </w:tcPr>
          <w:p w14:paraId="29029B65" w14:textId="77777777" w:rsidR="0001192F" w:rsidRDefault="0001192F" w:rsidP="0001192F">
            <w:pPr>
              <w:spacing w:after="0"/>
            </w:pPr>
          </w:p>
        </w:tc>
        <w:tc>
          <w:tcPr>
            <w:tcW w:w="685" w:type="dxa"/>
          </w:tcPr>
          <w:p w14:paraId="641040E4" w14:textId="77777777" w:rsidR="0001192F" w:rsidRDefault="0001192F" w:rsidP="0001192F">
            <w:pPr>
              <w:spacing w:after="0"/>
            </w:pPr>
          </w:p>
        </w:tc>
      </w:tr>
      <w:tr w:rsidR="00653731" w14:paraId="52C58DAA" w14:textId="77777777" w:rsidTr="00653731">
        <w:tc>
          <w:tcPr>
            <w:tcW w:w="495" w:type="dxa"/>
          </w:tcPr>
          <w:p w14:paraId="45CC862E" w14:textId="77777777" w:rsidR="0001192F" w:rsidRDefault="0001192F" w:rsidP="0001192F">
            <w:pPr>
              <w:spacing w:after="0"/>
            </w:pPr>
            <w:r>
              <w:t>5.</w:t>
            </w:r>
          </w:p>
        </w:tc>
        <w:tc>
          <w:tcPr>
            <w:tcW w:w="8431" w:type="dxa"/>
          </w:tcPr>
          <w:p w14:paraId="52447876" w14:textId="77777777" w:rsidR="0001192F" w:rsidRDefault="0001192F" w:rsidP="0001192F">
            <w:pPr>
              <w:spacing w:after="0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 xml:space="preserve">UUSU Subcommittee Membership </w:t>
            </w:r>
          </w:p>
          <w:p w14:paraId="27CE3A55" w14:textId="77777777" w:rsidR="0001192F" w:rsidRDefault="0001192F" w:rsidP="0001192F">
            <w:pPr>
              <w:spacing w:after="0"/>
              <w:rPr>
                <w:rFonts w:eastAsia="Times New Roman"/>
              </w:rPr>
            </w:pPr>
          </w:p>
          <w:p w14:paraId="2DA0A533" w14:textId="77777777" w:rsidR="0001192F" w:rsidRPr="00B74213" w:rsidRDefault="0001192F" w:rsidP="0001192F">
            <w:pPr>
              <w:spacing w:after="0"/>
              <w:rPr>
                <w:rFonts w:eastAsia="Times New Roman"/>
              </w:rPr>
            </w:pPr>
          </w:p>
        </w:tc>
        <w:tc>
          <w:tcPr>
            <w:tcW w:w="2858" w:type="dxa"/>
          </w:tcPr>
          <w:p w14:paraId="06EE5299" w14:textId="77777777" w:rsidR="0001192F" w:rsidRDefault="0001192F" w:rsidP="0001192F">
            <w:pPr>
              <w:spacing w:after="0"/>
            </w:pPr>
          </w:p>
        </w:tc>
        <w:tc>
          <w:tcPr>
            <w:tcW w:w="685" w:type="dxa"/>
          </w:tcPr>
          <w:p w14:paraId="7FE36C7A" w14:textId="77777777" w:rsidR="0001192F" w:rsidRDefault="0001192F" w:rsidP="0001192F">
            <w:pPr>
              <w:spacing w:after="0"/>
            </w:pPr>
          </w:p>
        </w:tc>
      </w:tr>
      <w:tr w:rsidR="00653731" w14:paraId="4FCB80A2" w14:textId="77777777" w:rsidTr="00653731">
        <w:tc>
          <w:tcPr>
            <w:tcW w:w="495" w:type="dxa"/>
          </w:tcPr>
          <w:p w14:paraId="7FD88AA5" w14:textId="77777777" w:rsidR="0001192F" w:rsidRDefault="0001192F" w:rsidP="0001192F">
            <w:pPr>
              <w:spacing w:after="0"/>
            </w:pPr>
            <w:r>
              <w:t>6.</w:t>
            </w:r>
          </w:p>
        </w:tc>
        <w:tc>
          <w:tcPr>
            <w:tcW w:w="8431" w:type="dxa"/>
          </w:tcPr>
          <w:p w14:paraId="314BDE9E" w14:textId="77777777" w:rsidR="0001192F" w:rsidRPr="00B74213" w:rsidRDefault="0001192F" w:rsidP="0001192F">
            <w:pPr>
              <w:spacing w:after="0" w:line="240" w:lineRule="auto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>UUSU Policy Ownership – Andrew to update</w:t>
            </w:r>
          </w:p>
          <w:p w14:paraId="46A824D8" w14:textId="77777777" w:rsidR="0001192F" w:rsidRDefault="0001192F" w:rsidP="0001192F">
            <w:pPr>
              <w:spacing w:after="0"/>
            </w:pPr>
          </w:p>
          <w:p w14:paraId="3B9A5D51" w14:textId="77777777" w:rsidR="0001192F" w:rsidRDefault="0001192F" w:rsidP="0001192F">
            <w:pPr>
              <w:spacing w:after="0"/>
            </w:pPr>
            <w:r>
              <w:t>Andrew noted that each Officer would have their own division of policies to oversee for 2019 -20:</w:t>
            </w:r>
          </w:p>
          <w:p w14:paraId="2BFAC704" w14:textId="77777777" w:rsidR="0001192F" w:rsidRDefault="0001192F" w:rsidP="0001192F">
            <w:pPr>
              <w:spacing w:after="0"/>
            </w:pPr>
          </w:p>
          <w:p w14:paraId="4EB1AF15" w14:textId="77777777" w:rsidR="0001192F" w:rsidRDefault="0001192F" w:rsidP="0001192F">
            <w:pPr>
              <w:spacing w:after="0"/>
            </w:pPr>
            <w:r>
              <w:t xml:space="preserve">Diversity – Collette </w:t>
            </w:r>
          </w:p>
          <w:p w14:paraId="11968F2D" w14:textId="77777777" w:rsidR="0001192F" w:rsidRDefault="0001192F" w:rsidP="0001192F">
            <w:pPr>
              <w:spacing w:after="0"/>
            </w:pPr>
            <w:r>
              <w:lastRenderedPageBreak/>
              <w:t>Societies – Owen</w:t>
            </w:r>
          </w:p>
          <w:p w14:paraId="57FF5CF4" w14:textId="77777777" w:rsidR="0001192F" w:rsidRDefault="0001192F" w:rsidP="0001192F">
            <w:pPr>
              <w:spacing w:after="0"/>
            </w:pPr>
            <w:r>
              <w:t xml:space="preserve">UUSU &amp; the World – Shauna </w:t>
            </w:r>
          </w:p>
          <w:p w14:paraId="7A9DF1E6" w14:textId="77777777" w:rsidR="0001192F" w:rsidRDefault="0001192F" w:rsidP="0001192F">
            <w:pPr>
              <w:spacing w:after="0"/>
            </w:pPr>
            <w:r>
              <w:t xml:space="preserve">My UUSU – Oisin </w:t>
            </w:r>
          </w:p>
          <w:p w14:paraId="18560F06" w14:textId="77777777" w:rsidR="0001192F" w:rsidRDefault="0001192F" w:rsidP="0001192F">
            <w:pPr>
              <w:spacing w:after="0"/>
            </w:pPr>
            <w:r>
              <w:t xml:space="preserve">Student Life – Chris </w:t>
            </w:r>
          </w:p>
          <w:p w14:paraId="388B266E" w14:textId="77777777" w:rsidR="0001192F" w:rsidRDefault="0001192F" w:rsidP="0001192F">
            <w:pPr>
              <w:spacing w:after="0"/>
            </w:pPr>
          </w:p>
        </w:tc>
        <w:tc>
          <w:tcPr>
            <w:tcW w:w="2858" w:type="dxa"/>
          </w:tcPr>
          <w:p w14:paraId="4D4E2E37" w14:textId="77777777" w:rsidR="0001192F" w:rsidRDefault="0001192F" w:rsidP="0001192F">
            <w:pPr>
              <w:spacing w:after="0"/>
            </w:pPr>
          </w:p>
        </w:tc>
        <w:tc>
          <w:tcPr>
            <w:tcW w:w="685" w:type="dxa"/>
          </w:tcPr>
          <w:p w14:paraId="4B4FCF2B" w14:textId="77777777" w:rsidR="0001192F" w:rsidRDefault="0001192F" w:rsidP="0001192F">
            <w:pPr>
              <w:spacing w:after="0"/>
            </w:pPr>
          </w:p>
        </w:tc>
      </w:tr>
      <w:tr w:rsidR="00653731" w14:paraId="7A1A1D3F" w14:textId="77777777" w:rsidTr="00653731">
        <w:tc>
          <w:tcPr>
            <w:tcW w:w="495" w:type="dxa"/>
          </w:tcPr>
          <w:p w14:paraId="4D12A2CA" w14:textId="77777777" w:rsidR="0001192F" w:rsidRDefault="0001192F" w:rsidP="0001192F">
            <w:pPr>
              <w:spacing w:after="0"/>
            </w:pPr>
            <w:r>
              <w:t>7.</w:t>
            </w:r>
          </w:p>
        </w:tc>
        <w:tc>
          <w:tcPr>
            <w:tcW w:w="8431" w:type="dxa"/>
          </w:tcPr>
          <w:p w14:paraId="5EFBF45A" w14:textId="03758493" w:rsidR="0001192F" w:rsidRDefault="0001192F" w:rsidP="0001192F">
            <w:pPr>
              <w:spacing w:after="0" w:line="240" w:lineRule="auto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 xml:space="preserve">Moving Meetings Initiative </w:t>
            </w:r>
          </w:p>
          <w:p w14:paraId="4E6BA0F1" w14:textId="120A1778" w:rsidR="00E43392" w:rsidRDefault="00E43392" w:rsidP="0001192F">
            <w:pPr>
              <w:spacing w:after="0" w:line="240" w:lineRule="auto"/>
              <w:rPr>
                <w:rFonts w:eastAsia="Times New Roman"/>
              </w:rPr>
            </w:pPr>
          </w:p>
          <w:p w14:paraId="283308DF" w14:textId="5F59F900" w:rsidR="00E43392" w:rsidRPr="00B74213" w:rsidRDefault="00E43392" w:rsidP="000119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 gave an overview of his paper, on encouraging people to move and meet. </w:t>
            </w:r>
          </w:p>
          <w:p w14:paraId="02D9F9CA" w14:textId="77777777" w:rsidR="0001192F" w:rsidRPr="00B74213" w:rsidRDefault="0001192F" w:rsidP="0001192F">
            <w:pPr>
              <w:spacing w:after="0"/>
            </w:pPr>
          </w:p>
        </w:tc>
        <w:tc>
          <w:tcPr>
            <w:tcW w:w="2858" w:type="dxa"/>
          </w:tcPr>
          <w:p w14:paraId="6D6CA764" w14:textId="77777777" w:rsidR="0001192F" w:rsidRDefault="0001192F" w:rsidP="0001192F">
            <w:pPr>
              <w:spacing w:after="0"/>
            </w:pPr>
          </w:p>
          <w:p w14:paraId="7F506CBB" w14:textId="70682878" w:rsidR="00E43392" w:rsidRDefault="00E43392" w:rsidP="0001192F">
            <w:pPr>
              <w:spacing w:after="0"/>
            </w:pPr>
            <w:r>
              <w:t xml:space="preserve">Accepted.  To take to Management Board for staff buy in. </w:t>
            </w:r>
          </w:p>
        </w:tc>
        <w:tc>
          <w:tcPr>
            <w:tcW w:w="685" w:type="dxa"/>
          </w:tcPr>
          <w:p w14:paraId="0BB6750A" w14:textId="77777777" w:rsidR="0001192F" w:rsidRDefault="0001192F" w:rsidP="0001192F">
            <w:pPr>
              <w:spacing w:after="0"/>
            </w:pPr>
          </w:p>
          <w:p w14:paraId="4B684489" w14:textId="24349ABB" w:rsidR="00E43392" w:rsidRDefault="00E43392" w:rsidP="0001192F">
            <w:pPr>
              <w:spacing w:after="0"/>
            </w:pPr>
            <w:proofErr w:type="spellStart"/>
            <w:r>
              <w:t>CCh</w:t>
            </w:r>
            <w:proofErr w:type="spellEnd"/>
            <w:r>
              <w:t>.</w:t>
            </w:r>
          </w:p>
        </w:tc>
      </w:tr>
      <w:tr w:rsidR="00653731" w14:paraId="5E3E743C" w14:textId="77777777" w:rsidTr="00653731">
        <w:tc>
          <w:tcPr>
            <w:tcW w:w="495" w:type="dxa"/>
          </w:tcPr>
          <w:p w14:paraId="56E10627" w14:textId="77777777" w:rsidR="0001192F" w:rsidRDefault="0001192F" w:rsidP="0001192F">
            <w:pPr>
              <w:spacing w:after="0"/>
            </w:pPr>
            <w:r>
              <w:t>8.</w:t>
            </w:r>
          </w:p>
        </w:tc>
        <w:tc>
          <w:tcPr>
            <w:tcW w:w="8431" w:type="dxa"/>
          </w:tcPr>
          <w:p w14:paraId="11B5E136" w14:textId="44AD3038" w:rsidR="0001192F" w:rsidRDefault="0001192F" w:rsidP="0001192F">
            <w:pPr>
              <w:spacing w:after="0" w:line="240" w:lineRule="auto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 xml:space="preserve">UUSU App </w:t>
            </w:r>
          </w:p>
          <w:p w14:paraId="431FA68A" w14:textId="5A3565D6" w:rsidR="00AA6BBD" w:rsidRDefault="00AA6BBD" w:rsidP="0001192F">
            <w:pPr>
              <w:spacing w:after="0" w:line="240" w:lineRule="auto"/>
              <w:rPr>
                <w:rFonts w:eastAsia="Times New Roman"/>
              </w:rPr>
            </w:pPr>
          </w:p>
          <w:p w14:paraId="4D909C6E" w14:textId="459264A5" w:rsidR="00AA6BBD" w:rsidRDefault="00AA6BBD" w:rsidP="000119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Oisin </w:t>
            </w:r>
            <w:r w:rsidR="00211EA6">
              <w:rPr>
                <w:rFonts w:eastAsia="Times New Roman"/>
              </w:rPr>
              <w:t xml:space="preserve">gave an overview of the app as it is, and the costs that will take to update and maintain this. </w:t>
            </w:r>
          </w:p>
          <w:p w14:paraId="1C2BF20C" w14:textId="5CF1839C" w:rsidR="00330DFD" w:rsidRDefault="00330DFD" w:rsidP="0001192F">
            <w:pPr>
              <w:spacing w:after="0" w:line="240" w:lineRule="auto"/>
              <w:rPr>
                <w:rFonts w:eastAsia="Times New Roman"/>
              </w:rPr>
            </w:pPr>
          </w:p>
          <w:p w14:paraId="3852DBED" w14:textId="267C957D" w:rsidR="00330DFD" w:rsidRPr="00B74213" w:rsidRDefault="00330DFD" w:rsidP="000119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Addressed issues of </w:t>
            </w:r>
            <w:r w:rsidR="006F6242">
              <w:rPr>
                <w:rFonts w:eastAsia="Times New Roman"/>
              </w:rPr>
              <w:t xml:space="preserve">continuity and benefits of the current app against being attached to the MSL website. </w:t>
            </w:r>
          </w:p>
          <w:p w14:paraId="098D7C55" w14:textId="77777777" w:rsidR="0001192F" w:rsidRPr="00B74213" w:rsidRDefault="0001192F" w:rsidP="0001192F">
            <w:pPr>
              <w:spacing w:after="0"/>
              <w:rPr>
                <w:b/>
              </w:rPr>
            </w:pPr>
          </w:p>
        </w:tc>
        <w:tc>
          <w:tcPr>
            <w:tcW w:w="2858" w:type="dxa"/>
          </w:tcPr>
          <w:p w14:paraId="13E786B3" w14:textId="77777777" w:rsidR="0001192F" w:rsidRDefault="0001192F" w:rsidP="0001192F">
            <w:pPr>
              <w:spacing w:after="0"/>
            </w:pPr>
          </w:p>
        </w:tc>
        <w:tc>
          <w:tcPr>
            <w:tcW w:w="685" w:type="dxa"/>
          </w:tcPr>
          <w:p w14:paraId="34272EE2" w14:textId="77777777" w:rsidR="0001192F" w:rsidRDefault="0001192F" w:rsidP="0001192F">
            <w:pPr>
              <w:spacing w:after="0"/>
            </w:pPr>
          </w:p>
        </w:tc>
      </w:tr>
      <w:tr w:rsidR="00653731" w14:paraId="264681A1" w14:textId="77777777" w:rsidTr="00653731">
        <w:tc>
          <w:tcPr>
            <w:tcW w:w="495" w:type="dxa"/>
          </w:tcPr>
          <w:p w14:paraId="1CFDFD5D" w14:textId="77777777" w:rsidR="0001192F" w:rsidRDefault="0001192F" w:rsidP="0001192F">
            <w:pPr>
              <w:spacing w:after="0"/>
            </w:pPr>
            <w:r>
              <w:t xml:space="preserve">9. </w:t>
            </w:r>
          </w:p>
        </w:tc>
        <w:tc>
          <w:tcPr>
            <w:tcW w:w="8431" w:type="dxa"/>
          </w:tcPr>
          <w:p w14:paraId="56ED8AE9" w14:textId="0DF762C2" w:rsidR="0001192F" w:rsidRDefault="00C432BF" w:rsidP="000119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</w:t>
            </w:r>
            <w:r w:rsidR="0001192F" w:rsidRPr="00B74213">
              <w:rPr>
                <w:rFonts w:eastAsia="Times New Roman"/>
              </w:rPr>
              <w:t xml:space="preserve">Council: Voting as an Executive </w:t>
            </w:r>
          </w:p>
          <w:p w14:paraId="669460ED" w14:textId="655743A1" w:rsidR="00C432BF" w:rsidRDefault="00C432BF" w:rsidP="0001192F">
            <w:pPr>
              <w:spacing w:after="0" w:line="240" w:lineRule="auto"/>
              <w:rPr>
                <w:rFonts w:eastAsia="Times New Roman"/>
              </w:rPr>
            </w:pPr>
          </w:p>
          <w:p w14:paraId="5FCA6807" w14:textId="366089C4" w:rsidR="00C432BF" w:rsidRDefault="00C432BF" w:rsidP="000119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Oi</w:t>
            </w:r>
            <w:r w:rsidR="008D62DA">
              <w:rPr>
                <w:rFonts w:eastAsia="Times New Roman"/>
              </w:rPr>
              <w:t xml:space="preserve">sin has proposed that SE should have individual votes on Council, as opposed to an agreed </w:t>
            </w:r>
            <w:proofErr w:type="spellStart"/>
            <w:r w:rsidR="00630815">
              <w:rPr>
                <w:rFonts w:eastAsia="Times New Roman"/>
              </w:rPr>
              <w:t>consenus</w:t>
            </w:r>
            <w:proofErr w:type="spellEnd"/>
            <w:r w:rsidR="00630815">
              <w:rPr>
                <w:rFonts w:eastAsia="Times New Roman"/>
              </w:rPr>
              <w:t xml:space="preserve"> in advance as was the case with the 18-19 team. </w:t>
            </w:r>
          </w:p>
          <w:p w14:paraId="3091E7A4" w14:textId="68704456" w:rsidR="00630815" w:rsidRDefault="00630815" w:rsidP="0001192F">
            <w:pPr>
              <w:spacing w:after="0" w:line="240" w:lineRule="auto"/>
              <w:rPr>
                <w:rFonts w:eastAsia="Times New Roman"/>
              </w:rPr>
            </w:pPr>
          </w:p>
          <w:p w14:paraId="35FA7534" w14:textId="213FECC6" w:rsidR="00630815" w:rsidRDefault="00630815" w:rsidP="000119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The Chair noted that this approach was introduced to show consensus and unity as a team</w:t>
            </w:r>
            <w:r w:rsidR="00EF0D7A">
              <w:rPr>
                <w:rFonts w:eastAsia="Times New Roman"/>
              </w:rPr>
              <w:t xml:space="preserve"> – the team will not agree on absolutely </w:t>
            </w:r>
            <w:proofErr w:type="gramStart"/>
            <w:r w:rsidR="00EF0D7A">
              <w:rPr>
                <w:rFonts w:eastAsia="Times New Roman"/>
              </w:rPr>
              <w:t>everything</w:t>
            </w:r>
            <w:proofErr w:type="gramEnd"/>
            <w:r w:rsidR="00EF0D7A">
              <w:rPr>
                <w:rFonts w:eastAsia="Times New Roman"/>
              </w:rPr>
              <w:t xml:space="preserve"> but the proposal is to move towards having </w:t>
            </w:r>
            <w:r w:rsidR="00653731">
              <w:rPr>
                <w:rFonts w:eastAsia="Times New Roman"/>
              </w:rPr>
              <w:t xml:space="preserve">contentious issues discussed in SE, but at Council there would be unity – through abstaining or calling for a secret ballot. </w:t>
            </w:r>
          </w:p>
          <w:p w14:paraId="2C6B1CE8" w14:textId="76614982" w:rsidR="00653731" w:rsidRDefault="00653731" w:rsidP="0001192F">
            <w:pPr>
              <w:spacing w:after="0" w:line="240" w:lineRule="auto"/>
              <w:rPr>
                <w:rFonts w:eastAsia="Times New Roman"/>
              </w:rPr>
            </w:pPr>
          </w:p>
          <w:p w14:paraId="0D4DF3D8" w14:textId="018925C8" w:rsidR="0087788C" w:rsidRDefault="00E41DAD" w:rsidP="000119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Oisin noted that this would be a compromise </w:t>
            </w:r>
            <w:r w:rsidR="00996247">
              <w:rPr>
                <w:rFonts w:eastAsia="Times New Roman"/>
              </w:rPr>
              <w:t xml:space="preserve">which he could agree with, in terms of having this secret ballot. </w:t>
            </w:r>
          </w:p>
          <w:p w14:paraId="057B0E00" w14:textId="5CD4CD26" w:rsidR="007F2A36" w:rsidRDefault="007F2A36" w:rsidP="0001192F">
            <w:pPr>
              <w:spacing w:after="0" w:line="240" w:lineRule="auto"/>
              <w:rPr>
                <w:rFonts w:eastAsia="Times New Roman"/>
              </w:rPr>
            </w:pPr>
          </w:p>
          <w:p w14:paraId="6ACF0426" w14:textId="7C08ABD1" w:rsidR="007F2A36" w:rsidRDefault="00051B70" w:rsidP="007F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When you can reach consensus vote accordingly </w:t>
            </w:r>
          </w:p>
          <w:p w14:paraId="73B4777F" w14:textId="0EC752EA" w:rsidR="00051B70" w:rsidRDefault="00051B70" w:rsidP="007F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Where there is discord = secret ballot </w:t>
            </w:r>
          </w:p>
          <w:p w14:paraId="3971C749" w14:textId="203DEFA8" w:rsidR="00051B70" w:rsidRDefault="00051B70" w:rsidP="007F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Dissent can be noted to the membership if needed </w:t>
            </w:r>
          </w:p>
          <w:p w14:paraId="031FCBF0" w14:textId="52449136" w:rsidR="002133E2" w:rsidRPr="002133E2" w:rsidRDefault="00967198" w:rsidP="002133E2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In addition, another issue to be dealt with is how SO’s </w:t>
            </w:r>
            <w:r w:rsidR="00DB23A2">
              <w:rPr>
                <w:rFonts w:eastAsia="Times New Roman"/>
              </w:rPr>
              <w:t xml:space="preserve">propose policy </w:t>
            </w:r>
          </w:p>
          <w:p w14:paraId="61411F57" w14:textId="77777777" w:rsidR="00653731" w:rsidRPr="00B74213" w:rsidRDefault="00653731" w:rsidP="0001192F">
            <w:pPr>
              <w:spacing w:after="0" w:line="240" w:lineRule="auto"/>
              <w:rPr>
                <w:rFonts w:eastAsia="Times New Roman"/>
              </w:rPr>
            </w:pPr>
          </w:p>
          <w:p w14:paraId="71F6FA56" w14:textId="77777777" w:rsidR="0001192F" w:rsidRDefault="0001192F" w:rsidP="0001192F">
            <w:pPr>
              <w:spacing w:after="0"/>
            </w:pPr>
          </w:p>
        </w:tc>
        <w:tc>
          <w:tcPr>
            <w:tcW w:w="2858" w:type="dxa"/>
          </w:tcPr>
          <w:p w14:paraId="2AEEB273" w14:textId="2E3B58C6" w:rsidR="0001192F" w:rsidRDefault="00967198" w:rsidP="0001192F">
            <w:pPr>
              <w:spacing w:after="0"/>
            </w:pPr>
            <w:r>
              <w:lastRenderedPageBreak/>
              <w:t xml:space="preserve">To be discussed further with the Student Voice Team and </w:t>
            </w:r>
            <w:r w:rsidR="00DB23A2">
              <w:t xml:space="preserve">Officers before the </w:t>
            </w:r>
          </w:p>
        </w:tc>
        <w:tc>
          <w:tcPr>
            <w:tcW w:w="685" w:type="dxa"/>
          </w:tcPr>
          <w:p w14:paraId="2240AD56" w14:textId="76C72BCC" w:rsidR="0001192F" w:rsidRDefault="00DB23A2" w:rsidP="0001192F">
            <w:pPr>
              <w:spacing w:after="0"/>
            </w:pPr>
            <w:proofErr w:type="spellStart"/>
            <w:r>
              <w:t>AMcA</w:t>
            </w:r>
            <w:proofErr w:type="spellEnd"/>
          </w:p>
        </w:tc>
      </w:tr>
      <w:tr w:rsidR="00653731" w14:paraId="3670D635" w14:textId="77777777" w:rsidTr="00653731">
        <w:tc>
          <w:tcPr>
            <w:tcW w:w="495" w:type="dxa"/>
          </w:tcPr>
          <w:p w14:paraId="79E7B89A" w14:textId="77777777" w:rsidR="0001192F" w:rsidRDefault="0001192F" w:rsidP="0001192F">
            <w:pPr>
              <w:spacing w:after="0"/>
            </w:pPr>
            <w:r>
              <w:t>10.</w:t>
            </w:r>
          </w:p>
        </w:tc>
        <w:tc>
          <w:tcPr>
            <w:tcW w:w="8431" w:type="dxa"/>
          </w:tcPr>
          <w:p w14:paraId="49A1F836" w14:textId="51E8210D" w:rsidR="0001192F" w:rsidRDefault="0001192F" w:rsidP="0001192F">
            <w:pPr>
              <w:spacing w:after="0" w:line="240" w:lineRule="auto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 xml:space="preserve">Irish Titles in Names </w:t>
            </w:r>
          </w:p>
          <w:p w14:paraId="5148D7F2" w14:textId="72915227" w:rsidR="00DB23A2" w:rsidRDefault="00DB23A2" w:rsidP="0001192F">
            <w:pPr>
              <w:spacing w:after="0" w:line="240" w:lineRule="auto"/>
              <w:rPr>
                <w:rFonts w:eastAsia="Times New Roman"/>
              </w:rPr>
            </w:pPr>
          </w:p>
          <w:p w14:paraId="4C0989F1" w14:textId="6C78A317" w:rsidR="00DB23A2" w:rsidRDefault="00DB23A2" w:rsidP="000119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 noted </w:t>
            </w:r>
            <w:r w:rsidR="00FA2CB9">
              <w:rPr>
                <w:rFonts w:eastAsia="Times New Roman"/>
              </w:rPr>
              <w:t xml:space="preserve">that there is no policy which covers the promotion of the Irish language, but policy to promote the ILA. </w:t>
            </w:r>
          </w:p>
          <w:p w14:paraId="4F7A0265" w14:textId="4E90AFB6" w:rsidR="00DB23A2" w:rsidRPr="00B74213" w:rsidRDefault="00DB23A2" w:rsidP="0001192F">
            <w:pPr>
              <w:spacing w:after="0" w:line="240" w:lineRule="auto"/>
              <w:rPr>
                <w:rFonts w:eastAsia="Times New Roman"/>
              </w:rPr>
            </w:pPr>
          </w:p>
          <w:p w14:paraId="65BC0AA7" w14:textId="77777777" w:rsidR="0001192F" w:rsidRPr="00B74213" w:rsidRDefault="0001192F" w:rsidP="0001192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858" w:type="dxa"/>
          </w:tcPr>
          <w:p w14:paraId="79F19D1A" w14:textId="1DDFCA46" w:rsidR="00401EDD" w:rsidRDefault="00401EDD" w:rsidP="0001192F">
            <w:pPr>
              <w:spacing w:after="0"/>
            </w:pPr>
            <w:proofErr w:type="spellStart"/>
            <w:r>
              <w:t>AMcA</w:t>
            </w:r>
            <w:proofErr w:type="spellEnd"/>
            <w:r>
              <w:t xml:space="preserve"> to take forward with SMT </w:t>
            </w:r>
            <w:r w:rsidR="003C23D0">
              <w:t xml:space="preserve">and Management Board. </w:t>
            </w:r>
          </w:p>
        </w:tc>
        <w:tc>
          <w:tcPr>
            <w:tcW w:w="685" w:type="dxa"/>
          </w:tcPr>
          <w:p w14:paraId="4524F8FD" w14:textId="77777777" w:rsidR="0001192F" w:rsidRDefault="0001192F" w:rsidP="0001192F">
            <w:pPr>
              <w:spacing w:after="0"/>
            </w:pPr>
          </w:p>
        </w:tc>
      </w:tr>
      <w:tr w:rsidR="00653731" w14:paraId="4624F291" w14:textId="77777777" w:rsidTr="00653731">
        <w:tc>
          <w:tcPr>
            <w:tcW w:w="495" w:type="dxa"/>
          </w:tcPr>
          <w:p w14:paraId="21D66FFE" w14:textId="77777777" w:rsidR="0001192F" w:rsidRDefault="0001192F" w:rsidP="0001192F">
            <w:pPr>
              <w:spacing w:after="0"/>
            </w:pPr>
            <w:r>
              <w:t>11.</w:t>
            </w:r>
          </w:p>
        </w:tc>
        <w:tc>
          <w:tcPr>
            <w:tcW w:w="8431" w:type="dxa"/>
          </w:tcPr>
          <w:p w14:paraId="3A933AB7" w14:textId="213BCC02" w:rsidR="0001192F" w:rsidRPr="00B74213" w:rsidRDefault="0001192F" w:rsidP="0001192F">
            <w:pPr>
              <w:spacing w:after="0" w:line="240" w:lineRule="auto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 xml:space="preserve">UUSU Officer Facebook Pages </w:t>
            </w:r>
          </w:p>
          <w:p w14:paraId="13616F4B" w14:textId="77777777" w:rsidR="0001192F" w:rsidRDefault="0001192F" w:rsidP="0001192F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7A10094E" w14:textId="26422F72" w:rsidR="000D583C" w:rsidRDefault="000D583C" w:rsidP="0001192F">
            <w:pPr>
              <w:spacing w:after="0" w:line="240" w:lineRule="auto"/>
              <w:rPr>
                <w:rFonts w:eastAsia="Times New Roman"/>
              </w:rPr>
            </w:pPr>
            <w:r w:rsidRPr="000D583C">
              <w:rPr>
                <w:rFonts w:eastAsia="Times New Roman"/>
              </w:rPr>
              <w:t xml:space="preserve">Andrew suggested that </w:t>
            </w:r>
            <w:r>
              <w:rPr>
                <w:rFonts w:eastAsia="Times New Roman"/>
              </w:rPr>
              <w:t xml:space="preserve">Officers could try to agree a theme for the pages across social media. </w:t>
            </w:r>
          </w:p>
          <w:p w14:paraId="5422E0FC" w14:textId="2EE3FB82" w:rsidR="000D583C" w:rsidRDefault="000D583C" w:rsidP="0001192F">
            <w:pPr>
              <w:spacing w:after="0" w:line="240" w:lineRule="auto"/>
              <w:rPr>
                <w:rFonts w:eastAsia="Times New Roman"/>
              </w:rPr>
            </w:pPr>
          </w:p>
          <w:p w14:paraId="7B347DFE" w14:textId="0F6FAD29" w:rsidR="008315D5" w:rsidRDefault="008315D5" w:rsidP="0001192F">
            <w:pPr>
              <w:spacing w:after="0" w:line="240" w:lineRule="auto"/>
              <w:rPr>
                <w:rFonts w:eastAsia="Times New Roman"/>
              </w:rPr>
            </w:pPr>
          </w:p>
          <w:p w14:paraId="6F5AA774" w14:textId="77777777" w:rsidR="000D583C" w:rsidRPr="000D583C" w:rsidRDefault="000D583C" w:rsidP="0001192F">
            <w:pPr>
              <w:spacing w:after="0" w:line="240" w:lineRule="auto"/>
              <w:rPr>
                <w:rFonts w:eastAsia="Times New Roman"/>
              </w:rPr>
            </w:pPr>
          </w:p>
          <w:p w14:paraId="3D405759" w14:textId="1BF751F6" w:rsidR="000D583C" w:rsidRPr="00B74213" w:rsidRDefault="000D583C" w:rsidP="0001192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858" w:type="dxa"/>
          </w:tcPr>
          <w:p w14:paraId="63D55F60" w14:textId="5945DE76" w:rsidR="0001192F" w:rsidRDefault="003D54DA" w:rsidP="0001192F">
            <w:pPr>
              <w:spacing w:after="0"/>
            </w:pPr>
            <w:r>
              <w:t xml:space="preserve">All officers to have a short blog ready for this Thursday to their Officer pages. </w:t>
            </w:r>
          </w:p>
          <w:p w14:paraId="68743B84" w14:textId="4E1C314F" w:rsidR="00C7582C" w:rsidRDefault="00C7582C" w:rsidP="0001192F">
            <w:pPr>
              <w:spacing w:after="0"/>
            </w:pPr>
          </w:p>
          <w:p w14:paraId="2A9C954B" w14:textId="16A860C4" w:rsidR="00C7582C" w:rsidRDefault="00C7582C" w:rsidP="0001192F">
            <w:pPr>
              <w:spacing w:after="0"/>
            </w:pPr>
            <w:r>
              <w:t xml:space="preserve">Digital Media Assistant to agree guidelines with </w:t>
            </w:r>
          </w:p>
          <w:p w14:paraId="4EC1460D" w14:textId="77777777" w:rsidR="008315D5" w:rsidRDefault="008315D5" w:rsidP="0001192F">
            <w:pPr>
              <w:spacing w:after="0"/>
            </w:pPr>
          </w:p>
          <w:p w14:paraId="6863B524" w14:textId="0BB8E1F6" w:rsidR="008315D5" w:rsidRDefault="008315D5" w:rsidP="0001192F">
            <w:pPr>
              <w:spacing w:after="0"/>
            </w:pPr>
          </w:p>
        </w:tc>
        <w:tc>
          <w:tcPr>
            <w:tcW w:w="685" w:type="dxa"/>
          </w:tcPr>
          <w:p w14:paraId="54290EAD" w14:textId="77777777" w:rsidR="0001192F" w:rsidRDefault="0001192F" w:rsidP="0001192F">
            <w:pPr>
              <w:spacing w:after="0"/>
            </w:pPr>
          </w:p>
        </w:tc>
      </w:tr>
      <w:tr w:rsidR="0001192F" w14:paraId="43D6C289" w14:textId="77777777" w:rsidTr="00653731">
        <w:tc>
          <w:tcPr>
            <w:tcW w:w="495" w:type="dxa"/>
          </w:tcPr>
          <w:p w14:paraId="127A77D9" w14:textId="77777777" w:rsidR="0001192F" w:rsidRDefault="0001192F" w:rsidP="0001192F">
            <w:pPr>
              <w:spacing w:after="0"/>
            </w:pPr>
            <w:r>
              <w:t xml:space="preserve">12. </w:t>
            </w:r>
          </w:p>
        </w:tc>
        <w:tc>
          <w:tcPr>
            <w:tcW w:w="8431" w:type="dxa"/>
          </w:tcPr>
          <w:p w14:paraId="7F548B22" w14:textId="12C077B5" w:rsidR="0001192F" w:rsidRDefault="0001192F" w:rsidP="0001192F">
            <w:pPr>
              <w:spacing w:after="0" w:line="240" w:lineRule="auto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>Officer Objectives</w:t>
            </w:r>
          </w:p>
          <w:p w14:paraId="7CBD1246" w14:textId="7C72F81E" w:rsidR="00CB681E" w:rsidRDefault="00CB681E" w:rsidP="0001192F">
            <w:pPr>
              <w:spacing w:after="0" w:line="240" w:lineRule="auto"/>
              <w:rPr>
                <w:rFonts w:eastAsia="Times New Roman"/>
              </w:rPr>
            </w:pPr>
          </w:p>
          <w:p w14:paraId="61A59E4B" w14:textId="77777777" w:rsidR="00CB681E" w:rsidRPr="00B74213" w:rsidRDefault="00CB681E" w:rsidP="0001192F">
            <w:pPr>
              <w:spacing w:after="0" w:line="240" w:lineRule="auto"/>
              <w:rPr>
                <w:rFonts w:eastAsia="Times New Roman"/>
              </w:rPr>
            </w:pPr>
          </w:p>
          <w:p w14:paraId="696A863E" w14:textId="77777777" w:rsidR="0001192F" w:rsidRPr="00B74213" w:rsidRDefault="0001192F" w:rsidP="0001192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58" w:type="dxa"/>
          </w:tcPr>
          <w:p w14:paraId="36ACF222" w14:textId="375059E9" w:rsidR="0001192F" w:rsidRDefault="007A5E91" w:rsidP="0001192F">
            <w:pPr>
              <w:spacing w:after="0"/>
            </w:pPr>
            <w:r>
              <w:t>Deferred</w:t>
            </w:r>
          </w:p>
        </w:tc>
        <w:tc>
          <w:tcPr>
            <w:tcW w:w="685" w:type="dxa"/>
          </w:tcPr>
          <w:p w14:paraId="23D1D4A0" w14:textId="77777777" w:rsidR="0001192F" w:rsidRDefault="0001192F" w:rsidP="0001192F">
            <w:pPr>
              <w:spacing w:after="0"/>
            </w:pPr>
          </w:p>
        </w:tc>
      </w:tr>
      <w:tr w:rsidR="0001192F" w14:paraId="3DF7F6F9" w14:textId="77777777" w:rsidTr="00653731">
        <w:tc>
          <w:tcPr>
            <w:tcW w:w="495" w:type="dxa"/>
          </w:tcPr>
          <w:p w14:paraId="20F1D564" w14:textId="77777777" w:rsidR="0001192F" w:rsidRDefault="0001192F" w:rsidP="0001192F">
            <w:pPr>
              <w:spacing w:after="0"/>
            </w:pPr>
            <w:r>
              <w:t xml:space="preserve">13. </w:t>
            </w:r>
          </w:p>
        </w:tc>
        <w:tc>
          <w:tcPr>
            <w:tcW w:w="8431" w:type="dxa"/>
          </w:tcPr>
          <w:p w14:paraId="78942C13" w14:textId="2319B32A" w:rsidR="0001192F" w:rsidRDefault="0001192F" w:rsidP="0001192F">
            <w:pPr>
              <w:spacing w:after="0" w:line="240" w:lineRule="auto"/>
              <w:rPr>
                <w:rFonts w:eastAsia="Times New Roman"/>
              </w:rPr>
            </w:pPr>
            <w:r w:rsidRPr="00B74213">
              <w:rPr>
                <w:rFonts w:eastAsia="Times New Roman"/>
              </w:rPr>
              <w:t xml:space="preserve">Structure of Student Executive </w:t>
            </w:r>
          </w:p>
          <w:p w14:paraId="2BFB0EE0" w14:textId="77777777" w:rsidR="00C7582C" w:rsidRPr="00B74213" w:rsidRDefault="00C7582C" w:rsidP="0001192F">
            <w:pPr>
              <w:spacing w:after="0" w:line="240" w:lineRule="auto"/>
              <w:rPr>
                <w:rFonts w:eastAsia="Times New Roman"/>
              </w:rPr>
            </w:pPr>
          </w:p>
          <w:p w14:paraId="676BD16E" w14:textId="77777777" w:rsidR="0001192F" w:rsidRPr="00B74213" w:rsidRDefault="0001192F" w:rsidP="0001192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58" w:type="dxa"/>
          </w:tcPr>
          <w:p w14:paraId="2E4E64F8" w14:textId="09DEA26D" w:rsidR="0001192F" w:rsidRDefault="007A5E91" w:rsidP="0001192F">
            <w:pPr>
              <w:spacing w:after="0"/>
            </w:pPr>
            <w:r>
              <w:t>Deferred</w:t>
            </w:r>
            <w:bookmarkStart w:id="0" w:name="_GoBack"/>
            <w:bookmarkEnd w:id="0"/>
          </w:p>
        </w:tc>
        <w:tc>
          <w:tcPr>
            <w:tcW w:w="685" w:type="dxa"/>
          </w:tcPr>
          <w:p w14:paraId="1084492D" w14:textId="77777777" w:rsidR="0001192F" w:rsidRDefault="0001192F" w:rsidP="0001192F">
            <w:pPr>
              <w:spacing w:after="0"/>
            </w:pPr>
          </w:p>
        </w:tc>
      </w:tr>
      <w:tr w:rsidR="0001192F" w14:paraId="0AAA635E" w14:textId="77777777" w:rsidTr="00653731">
        <w:tc>
          <w:tcPr>
            <w:tcW w:w="495" w:type="dxa"/>
          </w:tcPr>
          <w:p w14:paraId="6CCA8E10" w14:textId="77777777" w:rsidR="0001192F" w:rsidRDefault="0001192F" w:rsidP="0001192F">
            <w:pPr>
              <w:spacing w:after="0"/>
            </w:pPr>
            <w:r>
              <w:t xml:space="preserve">14. </w:t>
            </w:r>
          </w:p>
        </w:tc>
        <w:tc>
          <w:tcPr>
            <w:tcW w:w="8431" w:type="dxa"/>
          </w:tcPr>
          <w:p w14:paraId="31B8F353" w14:textId="77777777" w:rsidR="0001192F" w:rsidRDefault="0001192F" w:rsidP="0001192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AOB </w:t>
            </w:r>
          </w:p>
          <w:p w14:paraId="1F5B8634" w14:textId="77777777" w:rsidR="0001192F" w:rsidRPr="00B74213" w:rsidRDefault="0001192F" w:rsidP="0001192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58" w:type="dxa"/>
          </w:tcPr>
          <w:p w14:paraId="15384492" w14:textId="77777777" w:rsidR="0001192F" w:rsidRDefault="0001192F" w:rsidP="0001192F">
            <w:pPr>
              <w:spacing w:after="0"/>
            </w:pPr>
          </w:p>
        </w:tc>
        <w:tc>
          <w:tcPr>
            <w:tcW w:w="685" w:type="dxa"/>
          </w:tcPr>
          <w:p w14:paraId="2AAB5A0D" w14:textId="77777777" w:rsidR="0001192F" w:rsidRDefault="0001192F" w:rsidP="0001192F">
            <w:pPr>
              <w:spacing w:after="0"/>
            </w:pPr>
          </w:p>
        </w:tc>
      </w:tr>
    </w:tbl>
    <w:p w14:paraId="45B2BAEE" w14:textId="77777777" w:rsidR="0001192F" w:rsidRDefault="0001192F" w:rsidP="0001192F"/>
    <w:p w14:paraId="74BA159F" w14:textId="77777777" w:rsidR="0001192F" w:rsidRPr="00735027" w:rsidRDefault="0001192F" w:rsidP="0001192F">
      <w:pPr>
        <w:pStyle w:val="ListParagraph"/>
        <w:rPr>
          <w:b/>
          <w:u w:val="single"/>
        </w:rPr>
      </w:pPr>
    </w:p>
    <w:p w14:paraId="21DC7AD0" w14:textId="77777777" w:rsidR="0005229C" w:rsidRDefault="0005229C"/>
    <w:sectPr w:rsidR="0005229C" w:rsidSect="00B742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271"/>
    <w:multiLevelType w:val="hybridMultilevel"/>
    <w:tmpl w:val="402C6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2F"/>
    <w:rsid w:val="0001192F"/>
    <w:rsid w:val="00051B70"/>
    <w:rsid w:val="0005229C"/>
    <w:rsid w:val="000D583C"/>
    <w:rsid w:val="0010527E"/>
    <w:rsid w:val="00211EA6"/>
    <w:rsid w:val="002133E2"/>
    <w:rsid w:val="00330DFD"/>
    <w:rsid w:val="003C23D0"/>
    <w:rsid w:val="003D54DA"/>
    <w:rsid w:val="00401EDD"/>
    <w:rsid w:val="00630815"/>
    <w:rsid w:val="00653731"/>
    <w:rsid w:val="006F6242"/>
    <w:rsid w:val="007A5E91"/>
    <w:rsid w:val="007F2A36"/>
    <w:rsid w:val="008315D5"/>
    <w:rsid w:val="0087788C"/>
    <w:rsid w:val="008864F6"/>
    <w:rsid w:val="008D62DA"/>
    <w:rsid w:val="00967198"/>
    <w:rsid w:val="00996247"/>
    <w:rsid w:val="00A76B6D"/>
    <w:rsid w:val="00AA6BBD"/>
    <w:rsid w:val="00C432BF"/>
    <w:rsid w:val="00C7582C"/>
    <w:rsid w:val="00CB681E"/>
    <w:rsid w:val="00DB23A2"/>
    <w:rsid w:val="00E41DAD"/>
    <w:rsid w:val="00E43392"/>
    <w:rsid w:val="00EF0D7A"/>
    <w:rsid w:val="00F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7017"/>
  <w15:chartTrackingRefBased/>
  <w15:docId w15:val="{86FC9191-2F08-4A02-B28F-20DA425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9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92F"/>
    <w:pPr>
      <w:ind w:left="720"/>
      <w:contextualSpacing/>
    </w:pPr>
  </w:style>
  <w:style w:type="table" w:styleId="TableGrid">
    <w:name w:val="Table Grid"/>
    <w:basedOn w:val="TableNormal"/>
    <w:uiPriority w:val="59"/>
    <w:rsid w:val="000119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192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2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0E280312B8246A38E8D21F20B8236" ma:contentTypeVersion="11" ma:contentTypeDescription="Create a new document." ma:contentTypeScope="" ma:versionID="cbddd2db62f5089fd860b912614d643a">
  <xsd:schema xmlns:xsd="http://www.w3.org/2001/XMLSchema" xmlns:xs="http://www.w3.org/2001/XMLSchema" xmlns:p="http://schemas.microsoft.com/office/2006/metadata/properties" xmlns:ns3="7ce54608-2b31-43c9-8c7e-219ec63543e1" xmlns:ns4="42b51ccb-9c32-499f-b61a-224a95ac02a0" targetNamespace="http://schemas.microsoft.com/office/2006/metadata/properties" ma:root="true" ma:fieldsID="7dd71adf79580a52d126eb35de3b1c43" ns3:_="" ns4:_="">
    <xsd:import namespace="7ce54608-2b31-43c9-8c7e-219ec63543e1"/>
    <xsd:import namespace="42b51ccb-9c32-499f-b61a-224a95ac02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4608-2b31-43c9-8c7e-219ec63543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51ccb-9c32-499f-b61a-224a95ac0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06D90-BE83-432F-9D5A-C0EF44E58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54608-2b31-43c9-8c7e-219ec63543e1"/>
    <ds:schemaRef ds:uri="42b51ccb-9c32-499f-b61a-224a95ac0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F06D1-6C9A-46F4-98F5-0DDCBF89E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158EC-6B8E-4942-97AE-ADD3F045FB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Honan, Avril</dc:creator>
  <cp:keywords/>
  <dc:description/>
  <cp:lastModifiedBy>Honan, Avril</cp:lastModifiedBy>
  <cp:revision>31</cp:revision>
  <dcterms:created xsi:type="dcterms:W3CDTF">2019-08-12T15:37:00Z</dcterms:created>
  <dcterms:modified xsi:type="dcterms:W3CDTF">2019-08-12T16:40:00Z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0x010100DD70E280312B8246A38E8D21F20B8236</vt:lpwstr>
  </property>
</Properties>
</file>